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7C" w:rsidRDefault="0037229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133350</wp:posOffset>
            </wp:positionV>
            <wp:extent cx="2213279" cy="1958294"/>
            <wp:effectExtent l="0" t="0" r="0" b="444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279" cy="1958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29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0</wp:posOffset>
            </wp:positionV>
            <wp:extent cx="2419350" cy="2276475"/>
            <wp:effectExtent l="0" t="0" r="0" b="9525"/>
            <wp:wrapSquare wrapText="bothSides"/>
            <wp:docPr id="2" name="Picture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F7C" w:rsidRDefault="007A4F7C"/>
    <w:p w:rsidR="007A4F7C" w:rsidRDefault="007A4F7C"/>
    <w:p w:rsidR="007A4F7C" w:rsidRDefault="007A4F7C"/>
    <w:p w:rsidR="007A4F7C" w:rsidRDefault="007A4F7C"/>
    <w:p w:rsidR="00372299" w:rsidRDefault="00372299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:rsidR="00372299" w:rsidRDefault="00372299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:rsidR="00372299" w:rsidRDefault="00372299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:rsidR="007A4F7C" w:rsidRDefault="0037229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CHARGING AND REMISSIONS POLICY</w:t>
      </w:r>
    </w:p>
    <w:p w:rsidR="007A4F7C" w:rsidRDefault="007A4F7C">
      <w:pPr>
        <w:jc w:val="center"/>
        <w:rPr>
          <w:rFonts w:ascii="Arial" w:eastAsia="Arial" w:hAnsi="Arial" w:cs="Arial"/>
          <w:sz w:val="48"/>
          <w:szCs w:val="48"/>
        </w:rPr>
      </w:pPr>
    </w:p>
    <w:p w:rsidR="007A4F7C" w:rsidRDefault="0037229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November 2018</w:t>
      </w:r>
    </w:p>
    <w:p w:rsidR="007A4F7C" w:rsidRDefault="007A4F7C">
      <w:pPr>
        <w:jc w:val="center"/>
        <w:rPr>
          <w:rFonts w:ascii="Arial" w:eastAsia="Arial" w:hAnsi="Arial" w:cs="Arial"/>
          <w:sz w:val="48"/>
          <w:szCs w:val="48"/>
        </w:rPr>
      </w:pPr>
    </w:p>
    <w:p w:rsidR="007A4F7C" w:rsidRDefault="0037229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Reviewed Sept 2019</w:t>
      </w:r>
    </w:p>
    <w:p w:rsidR="007A4F7C" w:rsidRDefault="0037229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To be reviewed Sept 2020</w:t>
      </w:r>
    </w:p>
    <w:p w:rsidR="007A4F7C" w:rsidRDefault="007A4F7C">
      <w:pPr>
        <w:jc w:val="center"/>
        <w:rPr>
          <w:rFonts w:ascii="Arial" w:eastAsia="Arial" w:hAnsi="Arial" w:cs="Arial"/>
          <w:sz w:val="48"/>
          <w:szCs w:val="48"/>
        </w:rPr>
      </w:pPr>
    </w:p>
    <w:p w:rsidR="007A4F7C" w:rsidRDefault="007A4F7C">
      <w:pPr>
        <w:jc w:val="center"/>
        <w:rPr>
          <w:rFonts w:ascii="Arial" w:eastAsia="Arial" w:hAnsi="Arial" w:cs="Arial"/>
          <w:sz w:val="48"/>
          <w:szCs w:val="48"/>
        </w:rPr>
      </w:pPr>
    </w:p>
    <w:p w:rsidR="007A4F7C" w:rsidRDefault="007A4F7C">
      <w:pPr>
        <w:jc w:val="center"/>
        <w:rPr>
          <w:rFonts w:ascii="Arial" w:eastAsia="Arial" w:hAnsi="Arial" w:cs="Arial"/>
          <w:sz w:val="36"/>
          <w:szCs w:val="36"/>
        </w:rPr>
      </w:pPr>
    </w:p>
    <w:p w:rsidR="007A4F7C" w:rsidRDefault="007A4F7C">
      <w:pPr>
        <w:jc w:val="center"/>
        <w:rPr>
          <w:rFonts w:ascii="Arial" w:eastAsia="Arial" w:hAnsi="Arial" w:cs="Arial"/>
          <w:sz w:val="36"/>
          <w:szCs w:val="36"/>
        </w:rPr>
      </w:pPr>
    </w:p>
    <w:p w:rsidR="007A4F7C" w:rsidRDefault="007A4F7C">
      <w:pPr>
        <w:jc w:val="center"/>
        <w:rPr>
          <w:rFonts w:ascii="Arial" w:eastAsia="Arial" w:hAnsi="Arial" w:cs="Arial"/>
          <w:sz w:val="36"/>
          <w:szCs w:val="36"/>
        </w:rPr>
      </w:pPr>
    </w:p>
    <w:p w:rsidR="007A4F7C" w:rsidRDefault="007A4F7C">
      <w:pPr>
        <w:jc w:val="center"/>
        <w:rPr>
          <w:rFonts w:ascii="Arial" w:eastAsia="Arial" w:hAnsi="Arial" w:cs="Arial"/>
          <w:sz w:val="36"/>
          <w:szCs w:val="36"/>
        </w:rPr>
      </w:pPr>
    </w:p>
    <w:p w:rsidR="007A4F7C" w:rsidRDefault="0037229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James Montgomery Academy Trust</w:t>
      </w:r>
    </w:p>
    <w:p w:rsidR="00372299" w:rsidRDefault="00372299">
      <w:pPr>
        <w:pStyle w:val="Heading1"/>
        <w:rPr>
          <w:sz w:val="24"/>
          <w:szCs w:val="24"/>
        </w:rPr>
      </w:pPr>
    </w:p>
    <w:p w:rsidR="007A4F7C" w:rsidRDefault="0037229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Statement of intent</w:t>
      </w:r>
    </w:p>
    <w:p w:rsidR="007A4F7C" w:rsidRDefault="007A4F7C">
      <w:pPr>
        <w:jc w:val="both"/>
        <w:rPr>
          <w:rFonts w:ascii="Arial" w:eastAsia="Arial" w:hAnsi="Arial" w:cs="Arial"/>
        </w:rPr>
      </w:pPr>
    </w:p>
    <w:p w:rsidR="007A4F7C" w:rsidRDefault="00372299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James Montgomery Academy Trust is committed to ensuring equal opportunities for all pupils, regardless of financial circumstances, and has established the following policy and procedures to ensure that </w:t>
      </w:r>
      <w:proofErr w:type="gramStart"/>
      <w:r>
        <w:rPr>
          <w:rFonts w:ascii="Arial" w:eastAsia="Arial" w:hAnsi="Arial" w:cs="Arial"/>
        </w:rPr>
        <w:t>no child is discriminated against by our offering of s</w:t>
      </w:r>
      <w:r>
        <w:rPr>
          <w:rFonts w:ascii="Arial" w:eastAsia="Arial" w:hAnsi="Arial" w:cs="Arial"/>
        </w:rPr>
        <w:t>chool trips, activities and educational extras</w:t>
      </w:r>
      <w:proofErr w:type="gramEnd"/>
      <w:r>
        <w:rPr>
          <w:rFonts w:ascii="Arial" w:eastAsia="Arial" w:hAnsi="Arial" w:cs="Arial"/>
        </w:rPr>
        <w:t>.</w:t>
      </w:r>
    </w:p>
    <w:p w:rsidR="007A4F7C" w:rsidRDefault="0037229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addition, we are committed to adhering to legal requirements regarding charging for school activities, and meeting all statutory guidance provided by the </w:t>
      </w:r>
      <w:proofErr w:type="spellStart"/>
      <w:r>
        <w:rPr>
          <w:rFonts w:ascii="Arial" w:eastAsia="Arial" w:hAnsi="Arial" w:cs="Arial"/>
        </w:rPr>
        <w:t>DfE</w:t>
      </w:r>
      <w:proofErr w:type="spellEnd"/>
      <w:r>
        <w:rPr>
          <w:rFonts w:ascii="Arial" w:eastAsia="Arial" w:hAnsi="Arial" w:cs="Arial"/>
        </w:rPr>
        <w:t xml:space="preserve">. </w:t>
      </w:r>
    </w:p>
    <w:p w:rsidR="007A4F7C" w:rsidRDefault="0037229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promise:</w:t>
      </w:r>
    </w:p>
    <w:p w:rsidR="007A4F7C" w:rsidRDefault="003722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Not to charge for education provided during school hours.</w:t>
      </w:r>
    </w:p>
    <w:p w:rsidR="007A4F7C" w:rsidRDefault="003722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To inform parents on low incomes and in receipt of relevant benefits of the support available to them when asking for contributions. </w:t>
      </w: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7A4F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</w:rPr>
      </w:pP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1" w:name="30j0zll" w:colFirst="0" w:colLast="0"/>
      <w:bookmarkStart w:id="2" w:name="1fob9te" w:colFirst="0" w:colLast="0"/>
      <w:bookmarkEnd w:id="1"/>
      <w:bookmarkEnd w:id="2"/>
      <w:r>
        <w:rPr>
          <w:rFonts w:ascii="Arial" w:eastAsia="Arial" w:hAnsi="Arial" w:cs="Arial"/>
          <w:b/>
          <w:sz w:val="24"/>
          <w:szCs w:val="24"/>
        </w:rPr>
        <w:lastRenderedPageBreak/>
        <w:t>Legal framework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policy will have consideration for, and be compliant with, the following legislation and statutory guidance:</w:t>
      </w:r>
    </w:p>
    <w:p w:rsidR="007A4F7C" w:rsidRDefault="00372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Education Act 1996</w:t>
      </w:r>
    </w:p>
    <w:p w:rsidR="007A4F7C" w:rsidRDefault="00372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The Charges for Music Tuition (England) Regulations 2007</w:t>
      </w:r>
    </w:p>
    <w:p w:rsidR="007A4F7C" w:rsidRDefault="00372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The Education (Prescribed Public Examinations) (England) Regulatio</w:t>
      </w:r>
      <w:r>
        <w:rPr>
          <w:rFonts w:ascii="Arial" w:eastAsia="Arial" w:hAnsi="Arial" w:cs="Arial"/>
          <w:color w:val="000000"/>
        </w:rPr>
        <w:t>ns 2010</w:t>
      </w:r>
    </w:p>
    <w:p w:rsidR="007A4F7C" w:rsidRDefault="00372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rPr>
          <w:rFonts w:ascii="Arial" w:eastAsia="Arial" w:hAnsi="Arial" w:cs="Arial"/>
          <w:color w:val="000000"/>
        </w:rPr>
        <w:t>DfE</w:t>
      </w:r>
      <w:proofErr w:type="spellEnd"/>
      <w:r>
        <w:rPr>
          <w:rFonts w:ascii="Arial" w:eastAsia="Arial" w:hAnsi="Arial" w:cs="Arial"/>
          <w:color w:val="000000"/>
        </w:rPr>
        <w:t xml:space="preserve"> (2014) ‘Charging for School Activities’</w:t>
      </w:r>
    </w:p>
    <w:p w:rsidR="007A4F7C" w:rsidRPr="00372299" w:rsidRDefault="00372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3" w:name="_3znysh7" w:colFirst="0" w:colLast="0"/>
      <w:bookmarkStart w:id="4" w:name="_GoBack"/>
      <w:bookmarkEnd w:id="3"/>
      <w:proofErr w:type="spellStart"/>
      <w:r w:rsidRPr="00372299">
        <w:rPr>
          <w:rFonts w:ascii="Arial" w:eastAsia="Arial" w:hAnsi="Arial" w:cs="Arial"/>
        </w:rPr>
        <w:t>DfE</w:t>
      </w:r>
      <w:proofErr w:type="spellEnd"/>
      <w:r w:rsidRPr="00372299">
        <w:rPr>
          <w:rFonts w:ascii="Arial" w:eastAsia="Arial" w:hAnsi="Arial" w:cs="Arial"/>
        </w:rPr>
        <w:t xml:space="preserve"> (2019) ‘Governance Handbook’</w:t>
      </w:r>
    </w:p>
    <w:bookmarkEnd w:id="4"/>
    <w:p w:rsidR="007A4F7C" w:rsidRDefault="00372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</w:rPr>
        <w:t>[Academies only] ‘Our Funding Agreement</w:t>
      </w:r>
      <w:bookmarkStart w:id="5" w:name="2et92p0" w:colFirst="0" w:colLast="0"/>
      <w:bookmarkEnd w:id="5"/>
      <w:r>
        <w:rPr>
          <w:rFonts w:ascii="Arial" w:eastAsia="Arial" w:hAnsi="Arial" w:cs="Arial"/>
          <w:color w:val="000000"/>
        </w:rPr>
        <w:t>’</w:t>
      </w: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6" w:name="tyjcwt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School meals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charge </w:t>
      </w:r>
      <w:proofErr w:type="gramStart"/>
      <w:r>
        <w:rPr>
          <w:rFonts w:ascii="Arial" w:eastAsia="Arial" w:hAnsi="Arial" w:cs="Arial"/>
        </w:rPr>
        <w:t>is made</w:t>
      </w:r>
      <w:proofErr w:type="gramEnd"/>
      <w:r>
        <w:rPr>
          <w:rFonts w:ascii="Arial" w:eastAsia="Arial" w:hAnsi="Arial" w:cs="Arial"/>
        </w:rPr>
        <w:t xml:space="preserve"> for pupils not entitled to free school meals under the Universal Free School Meal plan introduced in 2010 for school meals.</w:t>
      </w: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Charging for education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not charge parents </w:t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>:</w:t>
      </w:r>
    </w:p>
    <w:p w:rsidR="007A4F7C" w:rsidRDefault="00372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Admission applications.</w:t>
      </w:r>
    </w:p>
    <w:p w:rsidR="007A4F7C" w:rsidRDefault="00372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Education provided during school hou</w:t>
      </w:r>
      <w:r>
        <w:rPr>
          <w:rFonts w:ascii="Arial" w:eastAsia="Arial" w:hAnsi="Arial" w:cs="Arial"/>
          <w:color w:val="000000"/>
        </w:rPr>
        <w:t>rs.</w:t>
      </w:r>
    </w:p>
    <w:p w:rsidR="007A4F7C" w:rsidRDefault="00372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 xml:space="preserve">Education provided outside school hours if it is part of the national curriculum, part of a syllabus for a prescribed public examination that the pupil </w:t>
      </w:r>
      <w:proofErr w:type="gramStart"/>
      <w:r>
        <w:rPr>
          <w:rFonts w:ascii="Arial" w:eastAsia="Arial" w:hAnsi="Arial" w:cs="Arial"/>
          <w:color w:val="000000"/>
        </w:rPr>
        <w:t>is being prepared for</w:t>
      </w:r>
      <w:proofErr w:type="gramEnd"/>
      <w:r>
        <w:rPr>
          <w:rFonts w:ascii="Arial" w:eastAsia="Arial" w:hAnsi="Arial" w:cs="Arial"/>
          <w:color w:val="000000"/>
        </w:rPr>
        <w:t xml:space="preserve"> by the school, or part of religious education.</w:t>
      </w:r>
    </w:p>
    <w:p w:rsidR="007A4F7C" w:rsidRDefault="00372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 xml:space="preserve">Instrumental or vocal tuition, </w:t>
      </w:r>
      <w:r>
        <w:rPr>
          <w:rFonts w:ascii="Arial" w:eastAsia="Arial" w:hAnsi="Arial" w:cs="Arial"/>
          <w:color w:val="000000"/>
        </w:rPr>
        <w:t xml:space="preserve">unless provided at the request of the pupil’s parents. </w:t>
      </w:r>
    </w:p>
    <w:p w:rsidR="007A4F7C" w:rsidRDefault="00372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 xml:space="preserve">Entry for a prescribed public examination, if the pupil </w:t>
      </w:r>
      <w:proofErr w:type="gramStart"/>
      <w:r>
        <w:rPr>
          <w:rFonts w:ascii="Arial" w:eastAsia="Arial" w:hAnsi="Arial" w:cs="Arial"/>
          <w:color w:val="000000"/>
        </w:rPr>
        <w:t>has been prepared</w:t>
      </w:r>
      <w:proofErr w:type="gramEnd"/>
      <w:r>
        <w:rPr>
          <w:rFonts w:ascii="Arial" w:eastAsia="Arial" w:hAnsi="Arial" w:cs="Arial"/>
          <w:color w:val="000000"/>
        </w:rPr>
        <w:t xml:space="preserve"> for it at the school.</w:t>
      </w:r>
    </w:p>
    <w:p w:rsidR="007A4F7C" w:rsidRDefault="00372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</w:rPr>
        <w:t xml:space="preserve">Examination re-sits, if the pupil </w:t>
      </w:r>
      <w:proofErr w:type="gramStart"/>
      <w:r>
        <w:rPr>
          <w:rFonts w:ascii="Arial" w:eastAsia="Arial" w:hAnsi="Arial" w:cs="Arial"/>
          <w:color w:val="000000"/>
        </w:rPr>
        <w:t>is being prepared</w:t>
      </w:r>
      <w:proofErr w:type="gramEnd"/>
      <w:r>
        <w:rPr>
          <w:rFonts w:ascii="Arial" w:eastAsia="Arial" w:hAnsi="Arial" w:cs="Arial"/>
          <w:color w:val="000000"/>
        </w:rPr>
        <w:t xml:space="preserve"> for the re-sits at the school. 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may charge parents for the following: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Materials, books, instruments or equipment, e.g. for baking, external tuition etc.</w:t>
      </w:r>
    </w:p>
    <w:p w:rsidR="007A4F7C" w:rsidRDefault="00372299">
      <w:pPr>
        <w:rPr>
          <w:rFonts w:ascii="Arial" w:eastAsia="Arial" w:hAnsi="Arial" w:cs="Arial"/>
        </w:rPr>
      </w:pPr>
      <w:hyperlink w:anchor="4d34og8">
        <w:r>
          <w:rPr>
            <w:rFonts w:ascii="Arial" w:eastAsia="Arial" w:hAnsi="Arial" w:cs="Arial"/>
            <w:color w:val="000000"/>
            <w:u w:val="single"/>
          </w:rPr>
          <w:t>Music and vocational tuition (in certain circumstances)</w:t>
        </w:r>
      </w:hyperlink>
    </w:p>
    <w:p w:rsidR="007A4F7C" w:rsidRDefault="007A4F7C">
      <w:pPr>
        <w:rPr>
          <w:rFonts w:ascii="Arial" w:eastAsia="Arial" w:hAnsi="Arial" w:cs="Arial"/>
        </w:rPr>
      </w:pP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7" w:name="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Optional extras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may charge parents for the</w:t>
      </w:r>
      <w:r>
        <w:rPr>
          <w:rFonts w:ascii="Arial" w:eastAsia="Arial" w:hAnsi="Arial" w:cs="Arial"/>
        </w:rPr>
        <w:t xml:space="preserve"> following optional extras:</w:t>
      </w:r>
    </w:p>
    <w:p w:rsidR="007A4F7C" w:rsidRDefault="00372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Education provided outside of school time that is not:</w:t>
      </w:r>
    </w:p>
    <w:p w:rsidR="007A4F7C" w:rsidRDefault="003722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Part of the national curriculum.</w:t>
      </w:r>
    </w:p>
    <w:p w:rsidR="007A4F7C" w:rsidRDefault="003722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 xml:space="preserve">Part of a syllabus for a prescribed public examination that the pupil </w:t>
      </w:r>
      <w:proofErr w:type="gramStart"/>
      <w:r>
        <w:rPr>
          <w:rFonts w:ascii="Arial" w:eastAsia="Arial" w:hAnsi="Arial" w:cs="Arial"/>
          <w:color w:val="000000"/>
        </w:rPr>
        <w:t>is being prepared for</w:t>
      </w:r>
      <w:proofErr w:type="gramEnd"/>
      <w:r>
        <w:rPr>
          <w:rFonts w:ascii="Arial" w:eastAsia="Arial" w:hAnsi="Arial" w:cs="Arial"/>
          <w:color w:val="000000"/>
        </w:rPr>
        <w:t xml:space="preserve"> at the school.</w:t>
      </w:r>
    </w:p>
    <w:p w:rsidR="007A4F7C" w:rsidRDefault="0037229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Religious education.</w:t>
      </w:r>
    </w:p>
    <w:p w:rsidR="007A4F7C" w:rsidRDefault="00372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Transport, other than that arranged by the LA for the pupil to be provided with education</w:t>
      </w:r>
    </w:p>
    <w:p w:rsidR="007A4F7C" w:rsidRDefault="00372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</w:rPr>
        <w:t>Board and lodging for a pupil on a residential visit</w:t>
      </w:r>
    </w:p>
    <w:p w:rsidR="007A4F7C" w:rsidRDefault="007A4F7C">
      <w:pPr>
        <w:rPr>
          <w:rFonts w:ascii="Arial" w:eastAsia="Arial" w:hAnsi="Arial" w:cs="Arial"/>
        </w:rPr>
      </w:pP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When calculating the cost of optional extras, the school will only take into account the following:</w:t>
      </w:r>
    </w:p>
    <w:p w:rsidR="007A4F7C" w:rsidRDefault="003722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Materials, books, instruments or equipment provided in relation to the optional extra</w:t>
      </w:r>
    </w:p>
    <w:p w:rsidR="007A4F7C" w:rsidRDefault="003722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The cost of buildings and accommodation</w:t>
      </w:r>
    </w:p>
    <w:p w:rsidR="007A4F7C" w:rsidRDefault="003722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The employment of non-teaching staff</w:t>
      </w:r>
    </w:p>
    <w:p w:rsidR="007A4F7C" w:rsidRDefault="003722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The cost of teaching staff (including teaching assistants) under contracts for services purel</w:t>
      </w:r>
      <w:r>
        <w:rPr>
          <w:rFonts w:ascii="Arial" w:eastAsia="Arial" w:hAnsi="Arial" w:cs="Arial"/>
          <w:color w:val="000000"/>
        </w:rPr>
        <w:t>y to provide an optional extra</w:t>
      </w:r>
    </w:p>
    <w:p w:rsidR="007A4F7C" w:rsidRDefault="003722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</w:rPr>
        <w:t>The cost, or an appropriate proportion of the costs, for teaching staff employed to provide vocal tuition or tuition in playing a musical instrument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school will not charge in excess of the actual cost of providing the opt</w:t>
      </w:r>
      <w:r>
        <w:rPr>
          <w:rFonts w:ascii="Arial" w:eastAsia="Arial" w:hAnsi="Arial" w:cs="Arial"/>
        </w:rPr>
        <w:t>ional extra divided by the number of participating pupils. We will not charge a subsidy for any pupils wishing to participate but whose parents are unwilling or unable to pay the full charge. If a proportion of the activity takes place during school hours,</w:t>
      </w:r>
      <w:r>
        <w:rPr>
          <w:rFonts w:ascii="Arial" w:eastAsia="Arial" w:hAnsi="Arial" w:cs="Arial"/>
        </w:rPr>
        <w:t xml:space="preserve"> we will not charge for the cost of alternative provision for those not participating.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Participation in any optional activity will be </w:t>
      </w:r>
      <w:proofErr w:type="gramStart"/>
      <w:r>
        <w:rPr>
          <w:rFonts w:ascii="Arial" w:eastAsia="Arial" w:hAnsi="Arial" w:cs="Arial"/>
        </w:rPr>
        <w:t>on the basis of</w:t>
      </w:r>
      <w:proofErr w:type="gramEnd"/>
      <w:r>
        <w:rPr>
          <w:rFonts w:ascii="Arial" w:eastAsia="Arial" w:hAnsi="Arial" w:cs="Arial"/>
        </w:rPr>
        <w:t xml:space="preserve"> parental choice and a willingness to meet the charges. Therefore, parental agreement is a pre-requisite fo</w:t>
      </w:r>
      <w:r>
        <w:rPr>
          <w:rFonts w:ascii="Arial" w:eastAsia="Arial" w:hAnsi="Arial" w:cs="Arial"/>
        </w:rPr>
        <w:t xml:space="preserve">r the provision of an optional extra. </w:t>
      </w: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8" w:name="1t3h5sf" w:colFirst="0" w:colLast="0"/>
      <w:bookmarkEnd w:id="8"/>
      <w:r>
        <w:rPr>
          <w:rFonts w:ascii="Arial" w:eastAsia="Arial" w:hAnsi="Arial" w:cs="Arial"/>
          <w:b/>
          <w:sz w:val="24"/>
          <w:szCs w:val="24"/>
        </w:rPr>
        <w:t>Voluntary contributions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proofErr w:type="gramStart"/>
      <w:r>
        <w:rPr>
          <w:rFonts w:ascii="Arial" w:eastAsia="Arial" w:hAnsi="Arial" w:cs="Arial"/>
        </w:rPr>
        <w:t>may, from time-to-time, ask</w:t>
      </w:r>
      <w:proofErr w:type="gramEnd"/>
      <w:r>
        <w:rPr>
          <w:rFonts w:ascii="Arial" w:eastAsia="Arial" w:hAnsi="Arial" w:cs="Arial"/>
        </w:rPr>
        <w:t xml:space="preserve"> for voluntary contributions towards the benefit of the school or school activities. If an activity </w:t>
      </w:r>
      <w:proofErr w:type="gramStart"/>
      <w:r>
        <w:rPr>
          <w:rFonts w:ascii="Arial" w:eastAsia="Arial" w:hAnsi="Arial" w:cs="Arial"/>
        </w:rPr>
        <w:t>cannot be funded</w:t>
      </w:r>
      <w:proofErr w:type="gramEnd"/>
      <w:r>
        <w:rPr>
          <w:rFonts w:ascii="Arial" w:eastAsia="Arial" w:hAnsi="Arial" w:cs="Arial"/>
        </w:rPr>
        <w:t xml:space="preserve"> without voluntary contributions, we will make </w:t>
      </w:r>
      <w:r>
        <w:rPr>
          <w:rFonts w:ascii="Arial" w:eastAsia="Arial" w:hAnsi="Arial" w:cs="Arial"/>
        </w:rPr>
        <w:t xml:space="preserve">this clear to parents at the outset. We will also make it clear that there is no obligation for parents to </w:t>
      </w:r>
      <w:proofErr w:type="gramStart"/>
      <w:r>
        <w:rPr>
          <w:rFonts w:ascii="Arial" w:eastAsia="Arial" w:hAnsi="Arial" w:cs="Arial"/>
        </w:rPr>
        <w:t>make a contribution</w:t>
      </w:r>
      <w:proofErr w:type="gramEnd"/>
      <w:r>
        <w:rPr>
          <w:rFonts w:ascii="Arial" w:eastAsia="Arial" w:hAnsi="Arial" w:cs="Arial"/>
        </w:rPr>
        <w:t xml:space="preserve">, and notify parents whether assistance is available.  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child will be excluded from an activity simply because </w:t>
      </w:r>
      <w:proofErr w:type="gramStart"/>
      <w:r>
        <w:rPr>
          <w:rFonts w:ascii="Arial" w:eastAsia="Arial" w:hAnsi="Arial" w:cs="Arial"/>
        </w:rPr>
        <w:t>their</w:t>
      </w:r>
      <w:proofErr w:type="gramEnd"/>
      <w:r>
        <w:rPr>
          <w:rFonts w:ascii="Arial" w:eastAsia="Arial" w:hAnsi="Arial" w:cs="Arial"/>
        </w:rPr>
        <w:t xml:space="preserve"> parents ar</w:t>
      </w:r>
      <w:r>
        <w:rPr>
          <w:rFonts w:ascii="Arial" w:eastAsia="Arial" w:hAnsi="Arial" w:cs="Arial"/>
        </w:rPr>
        <w:t xml:space="preserve">e unwilling or unable to pay. If a parent is unwilling or unable to pay, their child will still be given an equal opportunity to take part in the activity. If insufficient voluntary contributions </w:t>
      </w:r>
      <w:proofErr w:type="gramStart"/>
      <w:r>
        <w:rPr>
          <w:rFonts w:ascii="Arial" w:eastAsia="Arial" w:hAnsi="Arial" w:cs="Arial"/>
        </w:rPr>
        <w:t>are raised</w:t>
      </w:r>
      <w:proofErr w:type="gramEnd"/>
      <w:r>
        <w:rPr>
          <w:rFonts w:ascii="Arial" w:eastAsia="Arial" w:hAnsi="Arial" w:cs="Arial"/>
        </w:rPr>
        <w:t xml:space="preserve"> to fund an activity, and the school cannot fund i</w:t>
      </w:r>
      <w:r>
        <w:rPr>
          <w:rFonts w:ascii="Arial" w:eastAsia="Arial" w:hAnsi="Arial" w:cs="Arial"/>
        </w:rPr>
        <w:t xml:space="preserve">t via another source, the activity will be cancelled. 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strive to ensure that parents do not feel pressurised into making voluntary contributions.</w:t>
      </w: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9" w:name="4d34og8" w:colFirst="0" w:colLast="0"/>
      <w:bookmarkEnd w:id="9"/>
      <w:r>
        <w:rPr>
          <w:rFonts w:ascii="Arial" w:eastAsia="Arial" w:hAnsi="Arial" w:cs="Arial"/>
          <w:b/>
          <w:sz w:val="24"/>
          <w:szCs w:val="24"/>
        </w:rPr>
        <w:t>Music tuition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Music tuition is the only exception to the rule that all education provided during school hours must be free. The Charges for Music Tuition (England) Regulations 2007 allow </w:t>
      </w:r>
      <w:proofErr w:type="gramStart"/>
      <w:r>
        <w:rPr>
          <w:rFonts w:ascii="Arial" w:eastAsia="Arial" w:hAnsi="Arial" w:cs="Arial"/>
        </w:rPr>
        <w:t>for charges</w:t>
      </w:r>
      <w:proofErr w:type="gramEnd"/>
      <w:r>
        <w:rPr>
          <w:rFonts w:ascii="Arial" w:eastAsia="Arial" w:hAnsi="Arial" w:cs="Arial"/>
        </w:rPr>
        <w:t xml:space="preserve"> to be made for vocal or instrumental tuition provided either individual</w:t>
      </w:r>
      <w:r>
        <w:rPr>
          <w:rFonts w:ascii="Arial" w:eastAsia="Arial" w:hAnsi="Arial" w:cs="Arial"/>
        </w:rPr>
        <w:t>ly or to groups of any size – provided that the tuition is at the request of the pupil’s parents.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charges will not exceed the cost of the provision, including the cost of the staff providing the tuition. </w:t>
      </w: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10" w:name="2s8eyo1" w:colFirst="0" w:colLast="0"/>
      <w:bookmarkEnd w:id="10"/>
      <w:r>
        <w:rPr>
          <w:rFonts w:ascii="Arial" w:eastAsia="Arial" w:hAnsi="Arial" w:cs="Arial"/>
          <w:b/>
          <w:sz w:val="24"/>
          <w:szCs w:val="24"/>
        </w:rPr>
        <w:t>Transport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not charge </w:t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>:</w:t>
      </w:r>
    </w:p>
    <w:p w:rsidR="007A4F7C" w:rsidRDefault="00372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 xml:space="preserve">Transporting registered pupils to or from the school premises, where the LA has a statutory obligation to provide the transport. </w:t>
      </w:r>
    </w:p>
    <w:p w:rsidR="007A4F7C" w:rsidRDefault="00372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Transporting registered pupils to other premises where the governing body or LA has arranged for pupils to be educated.</w:t>
      </w:r>
    </w:p>
    <w:p w:rsidR="007A4F7C" w:rsidRDefault="00372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lastRenderedPageBreak/>
        <w:t>Transp</w:t>
      </w:r>
      <w:r>
        <w:rPr>
          <w:rFonts w:ascii="Arial" w:eastAsia="Arial" w:hAnsi="Arial" w:cs="Arial"/>
          <w:color w:val="000000"/>
        </w:rPr>
        <w:t>orting pupils to meet an examination requirement when they have been prepared for the examination at the school.</w:t>
      </w:r>
    </w:p>
    <w:p w:rsidR="007A4F7C" w:rsidRDefault="00372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</w:rPr>
        <w:t xml:space="preserve">Transport provided for an educational visit. </w:t>
      </w:r>
    </w:p>
    <w:p w:rsidR="007A4F7C" w:rsidRDefault="00372299">
      <w:pPr>
        <w:rPr>
          <w:rFonts w:ascii="Arial" w:eastAsia="Arial" w:hAnsi="Arial" w:cs="Arial"/>
          <w:b/>
        </w:rPr>
      </w:pPr>
      <w:bookmarkStart w:id="11" w:name="17dp8vu" w:colFirst="0" w:colLast="0"/>
      <w:bookmarkEnd w:id="11"/>
      <w:r>
        <w:rPr>
          <w:rFonts w:ascii="Arial" w:eastAsia="Arial" w:hAnsi="Arial" w:cs="Arial"/>
          <w:b/>
        </w:rPr>
        <w:t>Residential visits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not charge </w:t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>:</w:t>
      </w:r>
    </w:p>
    <w:p w:rsidR="007A4F7C" w:rsidRDefault="003722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 xml:space="preserve">Education provided on any visit that </w:t>
      </w:r>
      <w:proofErr w:type="gramStart"/>
      <w:r>
        <w:rPr>
          <w:rFonts w:ascii="Arial" w:eastAsia="Arial" w:hAnsi="Arial" w:cs="Arial"/>
          <w:color w:val="000000"/>
        </w:rPr>
        <w:t>takes</w:t>
      </w:r>
      <w:proofErr w:type="gramEnd"/>
      <w:r>
        <w:rPr>
          <w:rFonts w:ascii="Arial" w:eastAsia="Arial" w:hAnsi="Arial" w:cs="Arial"/>
          <w:color w:val="000000"/>
        </w:rPr>
        <w:t xml:space="preserve"> place durin</w:t>
      </w:r>
      <w:r>
        <w:rPr>
          <w:rFonts w:ascii="Arial" w:eastAsia="Arial" w:hAnsi="Arial" w:cs="Arial"/>
          <w:color w:val="000000"/>
        </w:rPr>
        <w:t>g school hours.</w:t>
      </w:r>
    </w:p>
    <w:p w:rsidR="007A4F7C" w:rsidRDefault="003722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 xml:space="preserve">Education provided on any visit that takes place outside school hours if it is part of the national curriculum, part of a syllabus for a prescribed public examination that the pupil </w:t>
      </w:r>
      <w:proofErr w:type="gramStart"/>
      <w:r>
        <w:rPr>
          <w:rFonts w:ascii="Arial" w:eastAsia="Arial" w:hAnsi="Arial" w:cs="Arial"/>
          <w:color w:val="000000"/>
        </w:rPr>
        <w:t>is being prepared for</w:t>
      </w:r>
      <w:proofErr w:type="gramEnd"/>
      <w:r>
        <w:rPr>
          <w:rFonts w:ascii="Arial" w:eastAsia="Arial" w:hAnsi="Arial" w:cs="Arial"/>
          <w:color w:val="000000"/>
        </w:rPr>
        <w:t xml:space="preserve"> at the school, or part of religious </w:t>
      </w:r>
      <w:r>
        <w:rPr>
          <w:rFonts w:ascii="Arial" w:eastAsia="Arial" w:hAnsi="Arial" w:cs="Arial"/>
          <w:color w:val="000000"/>
        </w:rPr>
        <w:t>education.</w:t>
      </w:r>
    </w:p>
    <w:p w:rsidR="007A4F7C" w:rsidRDefault="003722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</w:rPr>
        <w:t xml:space="preserve">Supply teachers to cover for teachers accompanying pupils on visits. 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may charge for board and lodging – but the charge will not exceed the actual cost. </w:t>
      </w: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12" w:name="3rdcrjn" w:colFirst="0" w:colLast="0"/>
      <w:bookmarkEnd w:id="12"/>
      <w:r>
        <w:rPr>
          <w:rFonts w:ascii="Arial" w:eastAsia="Arial" w:hAnsi="Arial" w:cs="Arial"/>
          <w:b/>
          <w:sz w:val="24"/>
          <w:szCs w:val="24"/>
        </w:rPr>
        <w:t>Education partly during school hours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50 percent or more of the time spent on an activity occurs during school hours (including time spent travelling if the travel occurs during school hours), it </w:t>
      </w:r>
      <w:proofErr w:type="gramStart"/>
      <w:r>
        <w:rPr>
          <w:rFonts w:ascii="Arial" w:eastAsia="Arial" w:hAnsi="Arial" w:cs="Arial"/>
        </w:rPr>
        <w:t>is deemed</w:t>
      </w:r>
      <w:proofErr w:type="gramEnd"/>
      <w:r>
        <w:rPr>
          <w:rFonts w:ascii="Arial" w:eastAsia="Arial" w:hAnsi="Arial" w:cs="Arial"/>
        </w:rPr>
        <w:t xml:space="preserve"> to take place during school hours and no charge will be made.</w:t>
      </w:r>
    </w:p>
    <w:p w:rsidR="007A4F7C" w:rsidRDefault="00372299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If less than 50 percent</w:t>
      </w:r>
      <w:r>
        <w:rPr>
          <w:rFonts w:ascii="Arial" w:eastAsia="Arial" w:hAnsi="Arial" w:cs="Arial"/>
        </w:rPr>
        <w:t xml:space="preserve"> of the time spent on an activity occurs during school hours, it is deemed to have taken place outside school hours and we may charge for the activity; however, we will not charge if the activity is part of the national curriculum, part of a syllabus for a</w:t>
      </w:r>
      <w:r>
        <w:rPr>
          <w:rFonts w:ascii="Arial" w:eastAsia="Arial" w:hAnsi="Arial" w:cs="Arial"/>
        </w:rPr>
        <w:t xml:space="preserve"> prescribed public examination that the pupil is being prepared for at the school, or part of religious education.</w:t>
      </w:r>
      <w:proofErr w:type="gramEnd"/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Residential visits: If the number of school sessions covered by the visit is equal to or greater than 50 percent of the number of half days (</w:t>
      </w:r>
      <w:r>
        <w:rPr>
          <w:rFonts w:ascii="Arial" w:eastAsia="Arial" w:hAnsi="Arial" w:cs="Arial"/>
        </w:rPr>
        <w:t xml:space="preserve">any period of 12 hours ending with noon or midnight on any day) spent on the visit, we will not charge for the activity. 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remission of charges for board and lodging payments is the responsibility of the school. These costs will be borne by our continge</w:t>
      </w:r>
      <w:r>
        <w:rPr>
          <w:rFonts w:ascii="Arial" w:eastAsia="Arial" w:hAnsi="Arial" w:cs="Arial"/>
        </w:rPr>
        <w:t xml:space="preserve">ncy funds. 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charges for extended day services will be optional. </w:t>
      </w: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13" w:name="26in1rg" w:colFirst="0" w:colLast="0"/>
      <w:bookmarkEnd w:id="13"/>
      <w:r>
        <w:rPr>
          <w:rFonts w:ascii="Arial" w:eastAsia="Arial" w:hAnsi="Arial" w:cs="Arial"/>
          <w:b/>
          <w:sz w:val="24"/>
          <w:szCs w:val="24"/>
        </w:rPr>
        <w:t>Damaged or lost items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school may charge parents for the cost of replacing items broken, damaged or lost due to their child’s behaviour. Parents will not be taken to court for failure </w:t>
      </w:r>
      <w:r>
        <w:rPr>
          <w:rFonts w:ascii="Arial" w:eastAsia="Arial" w:hAnsi="Arial" w:cs="Arial"/>
        </w:rPr>
        <w:t xml:space="preserve">to pay such costs. </w:t>
      </w:r>
    </w:p>
    <w:p w:rsidR="007A4F7C" w:rsidRDefault="00372299">
      <w:pPr>
        <w:rPr>
          <w:rFonts w:ascii="Arial" w:eastAsia="Arial" w:hAnsi="Arial" w:cs="Arial"/>
          <w:b/>
          <w:sz w:val="24"/>
          <w:szCs w:val="24"/>
        </w:rPr>
      </w:pPr>
      <w:bookmarkStart w:id="14" w:name="lnxbz9" w:colFirst="0" w:colLast="0"/>
      <w:bookmarkEnd w:id="14"/>
      <w:r>
        <w:rPr>
          <w:rFonts w:ascii="Arial" w:eastAsia="Arial" w:hAnsi="Arial" w:cs="Arial"/>
          <w:b/>
          <w:sz w:val="24"/>
          <w:szCs w:val="24"/>
        </w:rPr>
        <w:t xml:space="preserve">Remissions 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have set aside a small fund to enable families in financial difficulty to send their children on visits/activities. The funding is limited and there is no guarantee that all requests </w:t>
      </w:r>
      <w:proofErr w:type="gramStart"/>
      <w:r>
        <w:rPr>
          <w:rFonts w:ascii="Arial" w:eastAsia="Arial" w:hAnsi="Arial" w:cs="Arial"/>
        </w:rPr>
        <w:t>can be met</w:t>
      </w:r>
      <w:proofErr w:type="gramEnd"/>
      <w:r>
        <w:rPr>
          <w:rFonts w:ascii="Arial" w:eastAsia="Arial" w:hAnsi="Arial" w:cs="Arial"/>
        </w:rPr>
        <w:t xml:space="preserve">. Assistance </w:t>
      </w:r>
      <w:proofErr w:type="gramStart"/>
      <w:r>
        <w:rPr>
          <w:rFonts w:ascii="Arial" w:eastAsia="Arial" w:hAnsi="Arial" w:cs="Arial"/>
        </w:rPr>
        <w:t>will be allocat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on a needs basis, and if the full cost of the trip/activity cannot be met through assistance funding and voluntary contributions, the trip/activity will be cancelled.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Parents in receipt of any of the following benefits may request assistance with the co</w:t>
      </w:r>
      <w:r>
        <w:rPr>
          <w:rFonts w:ascii="Arial" w:eastAsia="Arial" w:hAnsi="Arial" w:cs="Arial"/>
        </w:rPr>
        <w:t>sts of activities:</w:t>
      </w:r>
    </w:p>
    <w:p w:rsidR="007A4F7C" w:rsidRDefault="00372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Universal Credit</w:t>
      </w:r>
    </w:p>
    <w:p w:rsidR="007A4F7C" w:rsidRDefault="00372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 xml:space="preserve">Income Support </w:t>
      </w:r>
    </w:p>
    <w:p w:rsidR="007A4F7C" w:rsidRDefault="00372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Income Based Jobseekers Allowance</w:t>
      </w:r>
    </w:p>
    <w:p w:rsidR="007A4F7C" w:rsidRDefault="00372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lastRenderedPageBreak/>
        <w:t>Employment and Support Allowance</w:t>
      </w:r>
    </w:p>
    <w:p w:rsidR="007A4F7C" w:rsidRDefault="00372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Support under part VI of the Immigration and Asylum Act 1999</w:t>
      </w:r>
    </w:p>
    <w:p w:rsidR="007A4F7C" w:rsidRDefault="00372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Child Tax Credit, provided that Working Tax Credit is not also received and the family’s income (as assessed by Her Majesty’s Revenue and Customs) did not exceed £16,190 in the previous financial year</w:t>
      </w:r>
    </w:p>
    <w:p w:rsidR="007A4F7C" w:rsidRDefault="00372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</w:rPr>
        <w:t>The guarantee element of State Pension Credit</w:t>
      </w:r>
    </w:p>
    <w:p w:rsidR="007A4F7C" w:rsidRDefault="00372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</w:rPr>
        <w:t>An income</w:t>
      </w:r>
      <w:r>
        <w:rPr>
          <w:rFonts w:ascii="Arial" w:eastAsia="Arial" w:hAnsi="Arial" w:cs="Arial"/>
          <w:color w:val="000000"/>
        </w:rPr>
        <w:t xml:space="preserve"> related employment and support allowances </w:t>
      </w:r>
    </w:p>
    <w:p w:rsidR="007A4F7C" w:rsidRDefault="003722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request assistance, parents should contact the school business manager. </w:t>
      </w:r>
    </w:p>
    <w:p w:rsidR="007A4F7C" w:rsidRDefault="00372299">
      <w:pPr>
        <w:rPr>
          <w:rFonts w:ascii="Arial" w:eastAsia="Arial" w:hAnsi="Arial" w:cs="Arial"/>
        </w:rPr>
      </w:pPr>
      <w:bookmarkStart w:id="15" w:name="35nkun2" w:colFirst="0" w:colLast="0"/>
      <w:bookmarkEnd w:id="15"/>
      <w:r>
        <w:rPr>
          <w:rFonts w:ascii="Arial" w:eastAsia="Arial" w:hAnsi="Arial" w:cs="Arial"/>
        </w:rPr>
        <w:t>Monitoring and review</w:t>
      </w:r>
    </w:p>
    <w:p w:rsidR="007A4F7C" w:rsidRDefault="00372299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This policy will be reviewed annually by the Head of School/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proofErr w:type="gramEnd"/>
      <w:r>
        <w:rPr>
          <w:rFonts w:ascii="Arial" w:eastAsia="Arial" w:hAnsi="Arial" w:cs="Arial"/>
        </w:rPr>
        <w:t xml:space="preserve"> in conjunction with the local governing bo</w:t>
      </w:r>
      <w:r>
        <w:rPr>
          <w:rFonts w:ascii="Arial" w:eastAsia="Arial" w:hAnsi="Arial" w:cs="Arial"/>
        </w:rPr>
        <w:t xml:space="preserve">dy. </w:t>
      </w:r>
    </w:p>
    <w:p w:rsidR="007A4F7C" w:rsidRDefault="007A4F7C">
      <w:pPr>
        <w:rPr>
          <w:rFonts w:ascii="Arial" w:eastAsia="Arial" w:hAnsi="Arial" w:cs="Arial"/>
        </w:rPr>
      </w:pPr>
    </w:p>
    <w:p w:rsidR="007A4F7C" w:rsidRDefault="007A4F7C">
      <w:pPr>
        <w:rPr>
          <w:rFonts w:ascii="Arial" w:eastAsia="Arial" w:hAnsi="Arial" w:cs="Arial"/>
        </w:rPr>
      </w:pPr>
    </w:p>
    <w:sectPr w:rsidR="007A4F7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18"/>
    <w:multiLevelType w:val="multilevel"/>
    <w:tmpl w:val="5D621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FD3146"/>
    <w:multiLevelType w:val="multilevel"/>
    <w:tmpl w:val="ED649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8D1768"/>
    <w:multiLevelType w:val="multilevel"/>
    <w:tmpl w:val="6CD4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941710"/>
    <w:multiLevelType w:val="multilevel"/>
    <w:tmpl w:val="D4D0E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D5458E"/>
    <w:multiLevelType w:val="multilevel"/>
    <w:tmpl w:val="3176C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3742D"/>
    <w:multiLevelType w:val="multilevel"/>
    <w:tmpl w:val="535C4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964F0A"/>
    <w:multiLevelType w:val="multilevel"/>
    <w:tmpl w:val="0BBEDC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873463"/>
    <w:multiLevelType w:val="multilevel"/>
    <w:tmpl w:val="06CC1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7C"/>
    <w:rsid w:val="00372299"/>
    <w:rsid w:val="007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55B8"/>
  <w15:docId w15:val="{F104D075-C4D2-487A-8EC1-DEF3D603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0" w:after="120" w:line="320" w:lineRule="auto"/>
      <w:ind w:left="360" w:hanging="3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Victoria Primary School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Miller</dc:creator>
  <cp:lastModifiedBy>Clare Miller</cp:lastModifiedBy>
  <cp:revision>2</cp:revision>
  <dcterms:created xsi:type="dcterms:W3CDTF">2019-10-19T13:01:00Z</dcterms:created>
  <dcterms:modified xsi:type="dcterms:W3CDTF">2019-10-19T13:01:00Z</dcterms:modified>
</cp:coreProperties>
</file>